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Nagihan</w:t>
      </w:r>
      <w:r>
        <w:br/>
      </w:r>
      <w:r>
        <w:rPr>
          <w:lang w:val="en-US"/>
        </w:rPr>
        <w:t xml:space="preserve">Family </w:t>
      </w:r>
      <w:proofErr w:type="gramStart"/>
      <w:r>
        <w:rPr>
          <w:lang w:val="en-US"/>
        </w:rPr>
        <w:t>Name :</w:t>
      </w:r>
      <w:proofErr w:type="gramEnd"/>
      <w:r>
        <w:rPr>
          <w:lang w:val="en-US"/>
        </w:rPr>
        <w:t xml:space="preserve"> </w:t>
      </w:r>
      <w:r w:rsidRPr="00D761C0">
        <w:rPr>
          <w:rFonts w:cstheme="minorHAnsi"/>
        </w:rPr>
        <w:t>Yusein</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+359895760906</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22.3.2026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