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olejnik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+48690528940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 olejnik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 olejnik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franek olejnik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