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richaed</w:t>
      </w:r>
      <w:r w:rsidR="00594BA5">
        <w:rPr>
          <w:sz w:val="20"/>
          <w:szCs w:val="20"/>
          <w:lang w:val="bg-BG"/>
        </w:rPr>
        <w:t xml:space="preserve"> </w:t>
      </w:r>
      <w:r w:rsidRPr="001D0D09">
        <w:rPr>
          <w:sz w:val="20"/>
          <w:szCs w:val="20"/>
        </w:rPr>
        <w:t>Stokes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+3597812069737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richardstokes@blueyonder.co.uk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