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Carmen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Gutiérrez Alonso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71732783S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16/08/1995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+34610119040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carmengutierrez95@hotmail.com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Carmen Gutiérrez Alonso </w:t>
      </w:r>
      <w:r w:rsidR="00213D63">
        <w:rPr>
          <w:sz w:val="22"/>
          <w:szCs w:val="22"/>
          <w:lang w:val="en-US"/>
        </w:rPr>
        <w:br/>
        <w:t xml:space="preserve">                                                                                   </w:t>
      </w:r>
      <w:r w:rsidRPr="002F4A70" w:rsidR="002F4A70">
        <w:rPr>
          <w:sz w:val="22"/>
          <w:szCs w:val="22"/>
          <w:lang w:val="en-US"/>
        </w:rPr>
        <w:t>71732783S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