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Jordi Peris Franco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5/3/2026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