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Стоян  Мавродиев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26.4.2007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+359882345107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stoyan.mavrodievjr@gmail.com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