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Stephanie</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Cavalier</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10.9.1985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+359885170322</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src3579@gmail.com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20.3.2026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Isabella Cavalier</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19.12.2019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James Cavalier</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2.11.2021 г.</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Miles Cavalier</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13.4.2023 г.</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