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Tur sese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47969545D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26/12/1991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+34606550742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mariatursese@gmail.com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15/3/2026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15/3/2026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Maria Tur sese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