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Angelina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Feurra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30.9.1988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+359897960217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angelina.squarcioni@gmail.com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14.3.2026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Andrea Feurra Squarcioni</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20.9.2013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