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Симона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Паунчева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+359898632695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simona.dimitrova.bg@gmail.com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Светомир Паунчев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13.5.2022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