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+359894733123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maiya_2003@abv.bg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Цветан Цанков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