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Йордан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Христов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j.matev@gmail.com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+359897964913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9.8.1985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Явор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3.4.2016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