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Udovychenko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nastiaudovychenko@icloud.com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+48531283091 ,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