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Тихомир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+359887471638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tihomir_panov@abv.bg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Мая Любомирова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