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Pendowska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darianna19041996@interia.pl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+48739437014 ,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Pendowska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Pendowski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07.12.2022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