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Tasnia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Basith</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+447878875446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7.3.2026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