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Leonardo      Giglio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28/08/1991   numero di telefono:     +393520840540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giglioleonardo@ymail.com      Indirizzo: Via della Gardenia, Latina Scalo,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GGLLRD91M28I712J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Leonardo      Giglio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