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Zinnia</w:t>
      </w:r>
      <w:r w:rsidR="00405CC1">
        <w:t xml:space="preserve"> </w:t>
      </w:r>
      <w:r w:rsidRPr="00405CC1" w:rsidR="00405CC1">
        <w:t>De Jager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8306290049082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Willow-Rose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2014/01/24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