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Ivan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Tadeu</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+351961672610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244462860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tadeuivan32@gmail.com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2860-085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Ivan Tadeu</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