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Wojciech Wardęga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+48605564138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