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Medėja Gineitytė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