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+359876907092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iuliankata7@gmail.com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Danaya Mitkova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