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katarzyna_kaminska88@tlen.pl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+48603045102 ,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Kamiński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