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Antoinette</w:t>
      </w:r>
      <w:r w:rsidR="00405CC1">
        <w:t xml:space="preserve"> </w:t>
      </w:r>
      <w:r w:rsidRPr="00405CC1" w:rsidR="00405CC1">
        <w:t>Van Zyl</w:t>
      </w:r>
    </w:p>
    <w:p w:rsidRPr="00BF6E37" w:rsidR="00BF6E37" w:rsidP="00795766" w:rsidRDefault="00BF6E37" w14:paraId="2A1E2765" w14:textId="1E02A52F">
      <w:pPr>
        <w:jc w:val="both"/>
      </w:pPr>
      <w:r w:rsidRPr="00BF6E37">
        <w:rPr>
          <w:b/>
          <w:bCs/>
        </w:rPr>
        <w:t>ID NUMBER:</w:t>
      </w:r>
      <w:r w:rsidRPr="00BF6E37">
        <w:t xml:space="preserve"> </w:t>
      </w:r>
      <w:r w:rsidRPr="001B39C6" w:rsidR="001B39C6">
        <w:t>8806210058089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Esme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2020/05/28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Louis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2024/03/04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