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Pavel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Hanc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+16173010633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336093110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pavel.hanc@gmail.com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1200-774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Kristyna Kotynkova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+16174170643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08/03/2026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Pavel Hanc</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