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Miriam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Torrico Pastrana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08035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26/11/1987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+34658330720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mtorrico87@gmail.com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Miriam Torrico Pastrana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