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Владимир Титев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+359894484272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ralitsatonkova86@gmail.com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