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Marc</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Navarro Majó</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39389229G</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17/5/1991</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Castellnou de Bages,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+34618164655</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mark.navarro.majo@gmail.com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3/3/2026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3/3/2026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Marc Navarro Majó</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