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Sondi Robianto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Marvin Tandedi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