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Евгени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Николов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gothika47@gmail.com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+359877494576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