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Davies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+4407412565158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19/02/1998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902198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benrhysdavies2@gmail.com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BR2 7PL</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Ben Davies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