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Lucia</w:t>
      </w:r>
      <w:r>
        <w:rPr>
          <w:u w:val="single"/>
        </w:rPr>
        <w:t xml:space="preserve"> </w:t>
      </w:r>
      <w:r w:rsidRPr="009E5F62">
        <w:rPr>
          <w:u w:val="single"/>
        </w:rPr>
        <w:t>Abeijon Davila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53114355H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Daniel Graña Piñeiro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14/08/2018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Andres Graña Pileiro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14/08/2018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Alicia Nuñez martinez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15/04/2018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Lucia Abeijon Davila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