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Zahara</w:t>
      </w:r>
      <w:r w:rsidR="00405CC1">
        <w:t xml:space="preserve"> </w:t>
      </w:r>
      <w:r w:rsidRPr="00405CC1" w:rsidR="00405CC1">
        <w:t>Imon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8908030458083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Sajid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Ariana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