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Nasjletti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+16469433599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A37574041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max.nasjletti@gmail.com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Old Tappan, NJ,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07675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201-824-3484 Alex Nasjletti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+12018243484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Max Nasjletti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