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Av. Iuliu Tetrat 3, ap 2, sect 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09.03.1977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m_totonne@yahoo.com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+40722458287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Av. Iuliu Tetrat 3, ap 2, sect 1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