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haniaklima0107@gmail.com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+48697030755 ,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