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Dzhambov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angelcheto1377@gmail.com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+35989398295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25.3.2007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