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Wilczewski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+48606858797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08.02.1978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Ramona Wilczewska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Asia Terlicka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