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Marinela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29.10.1964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+359899586069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luchodk94@gmail.com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Ivanov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Aleksandar Hristov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