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+359897771179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mishaela7@gmail.com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Zara zlatanova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