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Inglè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412357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3/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51749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iadna.ing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Inglè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