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lukasz kowalczyk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+48600199030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wojtek kowalczyk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09.02.2015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pola kowalczyk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12.09.2016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ania kowalczyk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14.12.2017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