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Jacob</w:t>
      </w:r>
      <w:r w:rsidR="00594BA5">
        <w:rPr>
          <w:sz w:val="20"/>
          <w:szCs w:val="20"/>
          <w:lang w:val="bg-BG"/>
        </w:rPr>
        <w:t xml:space="preserve"> </w:t>
      </w:r>
      <w:r w:rsidRPr="001D0D09">
        <w:rPr>
          <w:sz w:val="20"/>
          <w:szCs w:val="20"/>
        </w:rPr>
        <w:t>Shaw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+447816596226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jacobshaw1995@gmail.com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