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+447880761504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123456789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afonso.c.ferrao@gmail.com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12/03/1996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Ferrao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