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Fishchuk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+48511115328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Arseniy Valitov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