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Marco</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Indrizzi</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marcoindrizzi@yahoo.it</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+393392079860</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08/02/1974</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CA 15725 KG</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Via San Donato di Ninea, Roma, RM, Italia The Three Corners Rihana Resort, Hurghada 2, Egitto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The Three Corners Rihana Resort, Hurghada 2, Egitto</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Angela</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+393495849344</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17/03/2026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