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Szczygieł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+48510071033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25.05.1990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Szczygieł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Lucyna Szczygieł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Franciszek Kijas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Antoni Kijas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31.07.2012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