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Christina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 Bruin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26.11.1975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+359887136752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Cdebruin@unicef.org</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Ana Carolina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9.7.2014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