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Христиана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+359899865044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iliana88georgieva@abv.bg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