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Irene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Antonijoan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46745870a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4/3/1985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+34696762803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irene@antonijoan.com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Irene Antonijoan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